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0C062" w14:textId="77777777" w:rsidR="00C32EAC" w:rsidRDefault="00C32EAC" w:rsidP="00E37C6E">
      <w:pPr>
        <w:pStyle w:val="BodyText"/>
        <w:ind w:left="-360" w:right="-360"/>
        <w:jc w:val="center"/>
        <w:rPr>
          <w:b/>
          <w:bCs/>
          <w:sz w:val="32"/>
        </w:rPr>
      </w:pPr>
    </w:p>
    <w:p w14:paraId="7EF144A4" w14:textId="11342984" w:rsidR="00981FF9" w:rsidRDefault="00FD7274" w:rsidP="00E37C6E">
      <w:pPr>
        <w:pStyle w:val="BodyText"/>
        <w:ind w:left="-360" w:right="-360"/>
        <w:jc w:val="center"/>
        <w:rPr>
          <w:b/>
          <w:bCs/>
          <w:sz w:val="32"/>
        </w:rPr>
      </w:pPr>
      <w:r w:rsidRPr="00981FF9">
        <w:rPr>
          <w:b/>
          <w:bCs/>
          <w:noProof/>
          <w:sz w:val="32"/>
        </w:rPr>
        <w:drawing>
          <wp:inline distT="0" distB="0" distL="0" distR="0" wp14:anchorId="0D2CEE45" wp14:editId="0442C960">
            <wp:extent cx="1211580" cy="1821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34E01" w14:textId="77777777" w:rsidR="00F40249" w:rsidRDefault="00F40249" w:rsidP="00E37C6E">
      <w:pPr>
        <w:pStyle w:val="BodyText"/>
        <w:ind w:left="-360" w:right="-360"/>
        <w:jc w:val="center"/>
        <w:rPr>
          <w:b/>
          <w:bCs/>
          <w:sz w:val="32"/>
        </w:rPr>
      </w:pPr>
      <w:r>
        <w:rPr>
          <w:b/>
          <w:bCs/>
          <w:sz w:val="32"/>
        </w:rPr>
        <w:t>Jonathan Bock</w:t>
      </w:r>
    </w:p>
    <w:p w14:paraId="13342ABF" w14:textId="77777777" w:rsidR="00F40249" w:rsidRDefault="00F40249" w:rsidP="00E37C6E">
      <w:pPr>
        <w:ind w:left="-360" w:right="-360"/>
        <w:jc w:val="both"/>
        <w:rPr>
          <w:color w:val="000000"/>
        </w:rPr>
      </w:pPr>
    </w:p>
    <w:p w14:paraId="1D81D503" w14:textId="2B35F040" w:rsidR="00593736" w:rsidRPr="00255D74" w:rsidRDefault="00F40249" w:rsidP="00255D74">
      <w:pPr>
        <w:ind w:left="-360" w:right="-360"/>
        <w:jc w:val="both"/>
        <w:rPr>
          <w:sz w:val="28"/>
          <w:szCs w:val="28"/>
        </w:rPr>
      </w:pPr>
      <w:r w:rsidRPr="00E45393">
        <w:rPr>
          <w:color w:val="000000"/>
          <w:sz w:val="28"/>
          <w:szCs w:val="28"/>
        </w:rPr>
        <w:t xml:space="preserve">Jonathan Bock is a career artist </w:t>
      </w:r>
      <w:r w:rsidR="00593736" w:rsidRPr="00E45393">
        <w:rPr>
          <w:color w:val="000000"/>
          <w:sz w:val="28"/>
          <w:szCs w:val="28"/>
        </w:rPr>
        <w:t xml:space="preserve">and gallery owner, </w:t>
      </w:r>
      <w:r w:rsidRPr="00E45393">
        <w:rPr>
          <w:color w:val="000000"/>
          <w:sz w:val="28"/>
          <w:szCs w:val="28"/>
        </w:rPr>
        <w:t>with a lifetime passion for the arts</w:t>
      </w:r>
      <w:r w:rsidRPr="00255D74">
        <w:rPr>
          <w:color w:val="000000"/>
          <w:sz w:val="28"/>
          <w:szCs w:val="28"/>
        </w:rPr>
        <w:t xml:space="preserve">.  </w:t>
      </w:r>
      <w:r w:rsidR="00593736" w:rsidRPr="00255D74">
        <w:rPr>
          <w:sz w:val="28"/>
          <w:szCs w:val="28"/>
        </w:rPr>
        <w:t xml:space="preserve">He is owner of </w:t>
      </w:r>
      <w:smartTag w:uri="urn:schemas-microsoft-com:office:smarttags" w:element="PersonName">
        <w:r w:rsidR="00593736" w:rsidRPr="00255D74">
          <w:rPr>
            <w:sz w:val="28"/>
            <w:szCs w:val="28"/>
          </w:rPr>
          <w:t>Williams Gallery West</w:t>
        </w:r>
      </w:smartTag>
      <w:r w:rsidR="00593736" w:rsidRPr="00255D74">
        <w:rPr>
          <w:sz w:val="28"/>
          <w:szCs w:val="28"/>
        </w:rPr>
        <w:t>, specializing in American and international fine art and folk art</w:t>
      </w:r>
      <w:r w:rsidR="0037345C" w:rsidRPr="00255D74">
        <w:rPr>
          <w:sz w:val="28"/>
          <w:szCs w:val="28"/>
        </w:rPr>
        <w:t>;</w:t>
      </w:r>
      <w:r w:rsidR="00593736" w:rsidRPr="00255D74">
        <w:rPr>
          <w:sz w:val="28"/>
          <w:szCs w:val="28"/>
        </w:rPr>
        <w:t xml:space="preserve"> and Stellar Gallery, specializing in Fine Art Photography. He is </w:t>
      </w:r>
      <w:r w:rsidR="00255D74">
        <w:rPr>
          <w:sz w:val="28"/>
          <w:szCs w:val="28"/>
        </w:rPr>
        <w:t xml:space="preserve">president and </w:t>
      </w:r>
      <w:r w:rsidR="00593736" w:rsidRPr="00255D74">
        <w:rPr>
          <w:sz w:val="28"/>
          <w:szCs w:val="28"/>
        </w:rPr>
        <w:t xml:space="preserve">founding director of </w:t>
      </w:r>
      <w:r w:rsidR="00593736" w:rsidRPr="00255D74">
        <w:rPr>
          <w:i/>
          <w:iCs/>
          <w:sz w:val="28"/>
          <w:szCs w:val="28"/>
        </w:rPr>
        <w:t>Sierra Art Trails</w:t>
      </w:r>
      <w:r w:rsidR="00593736" w:rsidRPr="00255D74">
        <w:rPr>
          <w:sz w:val="28"/>
          <w:szCs w:val="28"/>
        </w:rPr>
        <w:t>, a California non-profit organization dedicated to promoting working artists and artisans in the Sierra Foothills</w:t>
      </w:r>
      <w:r w:rsidR="00255D74">
        <w:rPr>
          <w:sz w:val="28"/>
          <w:szCs w:val="28"/>
        </w:rPr>
        <w:t xml:space="preserve">, and executive director of the non-profit organization </w:t>
      </w:r>
      <w:r w:rsidR="00255D74" w:rsidRPr="00255D74">
        <w:rPr>
          <w:i/>
          <w:iCs/>
          <w:sz w:val="28"/>
          <w:szCs w:val="28"/>
        </w:rPr>
        <w:t>Yosemite Renaissance</w:t>
      </w:r>
      <w:r w:rsidR="00255D74">
        <w:rPr>
          <w:sz w:val="28"/>
          <w:szCs w:val="28"/>
        </w:rPr>
        <w:t xml:space="preserve">, </w:t>
      </w:r>
      <w:r w:rsidR="00255D74" w:rsidRPr="00255D74">
        <w:rPr>
          <w:sz w:val="28"/>
          <w:szCs w:val="28"/>
        </w:rPr>
        <w:t xml:space="preserve">dedicated to promoting </w:t>
      </w:r>
      <w:r w:rsidR="00255D74">
        <w:rPr>
          <w:sz w:val="28"/>
          <w:szCs w:val="28"/>
        </w:rPr>
        <w:t>the arts in Yosemite National Park and the California Sierra Nevada region.</w:t>
      </w:r>
    </w:p>
    <w:p w14:paraId="18D5A923" w14:textId="77777777" w:rsidR="00593736" w:rsidRPr="00E45393" w:rsidRDefault="00593736" w:rsidP="00593736">
      <w:pPr>
        <w:pStyle w:val="BlockText"/>
        <w:rPr>
          <w:szCs w:val="28"/>
        </w:rPr>
      </w:pPr>
    </w:p>
    <w:p w14:paraId="57C65D69" w14:textId="1A87EAAF" w:rsidR="00E45393" w:rsidRDefault="001307A2" w:rsidP="00E37C6E">
      <w:pPr>
        <w:ind w:left="-360" w:right="-360"/>
        <w:jc w:val="both"/>
        <w:rPr>
          <w:color w:val="000000"/>
          <w:sz w:val="28"/>
          <w:szCs w:val="28"/>
        </w:rPr>
      </w:pPr>
      <w:r w:rsidRPr="00E45393">
        <w:rPr>
          <w:color w:val="000000"/>
          <w:sz w:val="28"/>
          <w:szCs w:val="28"/>
        </w:rPr>
        <w:t xml:space="preserve">Bock </w:t>
      </w:r>
      <w:r w:rsidR="00255D74">
        <w:rPr>
          <w:color w:val="000000"/>
          <w:sz w:val="28"/>
          <w:szCs w:val="28"/>
        </w:rPr>
        <w:t>is an experienced</w:t>
      </w:r>
      <w:r w:rsidR="00593736" w:rsidRPr="00E45393">
        <w:rPr>
          <w:color w:val="000000"/>
          <w:sz w:val="28"/>
          <w:szCs w:val="28"/>
        </w:rPr>
        <w:t xml:space="preserve"> curator and art director.  </w:t>
      </w:r>
      <w:r w:rsidR="00255D74">
        <w:rPr>
          <w:color w:val="000000"/>
          <w:sz w:val="28"/>
          <w:szCs w:val="28"/>
        </w:rPr>
        <w:t>H</w:t>
      </w:r>
      <w:r w:rsidR="00593736" w:rsidRPr="00E45393">
        <w:rPr>
          <w:color w:val="000000"/>
          <w:sz w:val="28"/>
          <w:szCs w:val="28"/>
        </w:rPr>
        <w:t>e has</w:t>
      </w:r>
      <w:r w:rsidR="00FF6B99">
        <w:rPr>
          <w:color w:val="000000"/>
          <w:sz w:val="28"/>
          <w:szCs w:val="28"/>
        </w:rPr>
        <w:t xml:space="preserve"> </w:t>
      </w:r>
      <w:r w:rsidR="00255D74">
        <w:rPr>
          <w:color w:val="000000"/>
          <w:sz w:val="28"/>
          <w:szCs w:val="28"/>
        </w:rPr>
        <w:t xml:space="preserve">managed, </w:t>
      </w:r>
      <w:r w:rsidR="00593736" w:rsidRPr="00E45393">
        <w:rPr>
          <w:color w:val="000000"/>
          <w:sz w:val="28"/>
          <w:szCs w:val="28"/>
        </w:rPr>
        <w:t xml:space="preserve">curated, judged, and juried dozens of exhibits, </w:t>
      </w:r>
      <w:r w:rsidR="00FF6B99">
        <w:rPr>
          <w:color w:val="000000"/>
          <w:sz w:val="28"/>
          <w:szCs w:val="28"/>
        </w:rPr>
        <w:t xml:space="preserve">and </w:t>
      </w:r>
      <w:r w:rsidR="00255D74">
        <w:rPr>
          <w:color w:val="000000"/>
          <w:sz w:val="28"/>
          <w:szCs w:val="28"/>
        </w:rPr>
        <w:t xml:space="preserve">has </w:t>
      </w:r>
      <w:r w:rsidR="00FF6B99">
        <w:rPr>
          <w:color w:val="000000"/>
          <w:sz w:val="28"/>
          <w:szCs w:val="28"/>
        </w:rPr>
        <w:t>worked with hundreds of contemporary artists,</w:t>
      </w:r>
      <w:r w:rsidR="00FF6B99" w:rsidRPr="00E45393">
        <w:rPr>
          <w:color w:val="000000"/>
          <w:sz w:val="28"/>
          <w:szCs w:val="28"/>
        </w:rPr>
        <w:t xml:space="preserve"> </w:t>
      </w:r>
      <w:r w:rsidR="0037345C" w:rsidRPr="00E45393">
        <w:rPr>
          <w:color w:val="000000"/>
          <w:sz w:val="28"/>
          <w:szCs w:val="28"/>
        </w:rPr>
        <w:t>as well as exhibiting his own work</w:t>
      </w:r>
      <w:r w:rsidR="00593736" w:rsidRPr="00E45393">
        <w:rPr>
          <w:color w:val="000000"/>
          <w:sz w:val="28"/>
          <w:szCs w:val="28"/>
        </w:rPr>
        <w:t xml:space="preserve">. </w:t>
      </w:r>
      <w:r w:rsidR="0037345C" w:rsidRPr="00E45393">
        <w:rPr>
          <w:color w:val="000000"/>
          <w:sz w:val="28"/>
          <w:szCs w:val="28"/>
        </w:rPr>
        <w:t xml:space="preserve"> </w:t>
      </w:r>
    </w:p>
    <w:p w14:paraId="6FFA59BC" w14:textId="77777777" w:rsidR="00E45393" w:rsidRDefault="00E45393" w:rsidP="00E37C6E">
      <w:pPr>
        <w:ind w:left="-360" w:right="-360"/>
        <w:jc w:val="both"/>
        <w:rPr>
          <w:color w:val="000000"/>
          <w:sz w:val="28"/>
          <w:szCs w:val="28"/>
        </w:rPr>
      </w:pPr>
    </w:p>
    <w:p w14:paraId="7E65BBE9" w14:textId="1F6F3BDE" w:rsidR="00255D74" w:rsidRDefault="00255D74" w:rsidP="00255D74">
      <w:pPr>
        <w:ind w:left="-360" w:right="-360"/>
        <w:jc w:val="both"/>
        <w:rPr>
          <w:sz w:val="28"/>
          <w:szCs w:val="28"/>
        </w:rPr>
      </w:pPr>
      <w:r w:rsidRPr="00E45393">
        <w:rPr>
          <w:color w:val="000000"/>
          <w:sz w:val="28"/>
          <w:szCs w:val="28"/>
        </w:rPr>
        <w:t xml:space="preserve">His artwork includes drawing, painting, printmaking, photography, ceramics, experimental film and video, animation, and interactive media.  Bock is particularly at home behind the camera and at the computer. </w:t>
      </w:r>
      <w:r w:rsidRPr="00E45393">
        <w:rPr>
          <w:sz w:val="28"/>
          <w:szCs w:val="28"/>
        </w:rPr>
        <w:t xml:space="preserve">His photographic and computer experience extends from darkroom printing in the 1960s to contemporary digital processes.  </w:t>
      </w:r>
    </w:p>
    <w:p w14:paraId="773A4066" w14:textId="77777777" w:rsidR="00255D74" w:rsidRPr="00E45393" w:rsidRDefault="00255D74" w:rsidP="00255D74">
      <w:pPr>
        <w:ind w:left="-360" w:right="-360"/>
        <w:jc w:val="both"/>
        <w:rPr>
          <w:sz w:val="28"/>
          <w:szCs w:val="28"/>
        </w:rPr>
      </w:pPr>
    </w:p>
    <w:p w14:paraId="72518445" w14:textId="77777777" w:rsidR="004C6195" w:rsidRPr="00E45393" w:rsidRDefault="00593736" w:rsidP="00E37C6E">
      <w:pPr>
        <w:ind w:left="-360" w:right="-360"/>
        <w:jc w:val="both"/>
        <w:rPr>
          <w:color w:val="000000"/>
          <w:sz w:val="28"/>
          <w:szCs w:val="28"/>
        </w:rPr>
      </w:pPr>
      <w:r w:rsidRPr="00E45393">
        <w:rPr>
          <w:color w:val="000000"/>
          <w:sz w:val="28"/>
          <w:szCs w:val="28"/>
        </w:rPr>
        <w:t>Bock</w:t>
      </w:r>
      <w:smartTag w:uri="urn:schemas-microsoft-com:office:smarttags" w:element="PersonName">
        <w:r w:rsidRPr="00E45393">
          <w:rPr>
            <w:color w:val="000000"/>
            <w:sz w:val="28"/>
            <w:szCs w:val="28"/>
          </w:rPr>
          <w:t>'</w:t>
        </w:r>
      </w:smartTag>
      <w:r w:rsidRPr="00E45393">
        <w:rPr>
          <w:color w:val="000000"/>
          <w:sz w:val="28"/>
          <w:szCs w:val="28"/>
        </w:rPr>
        <w:t>s galleries offer appraisal and consignment services for art and antiques</w:t>
      </w:r>
      <w:r w:rsidR="00FF6B99">
        <w:rPr>
          <w:color w:val="000000"/>
          <w:sz w:val="28"/>
          <w:szCs w:val="28"/>
        </w:rPr>
        <w:t xml:space="preserve">.  His </w:t>
      </w:r>
      <w:r w:rsidR="004C6195" w:rsidRPr="00E45393">
        <w:rPr>
          <w:color w:val="000000"/>
          <w:sz w:val="28"/>
          <w:szCs w:val="28"/>
        </w:rPr>
        <w:t xml:space="preserve">extensive knowledge of important artists, </w:t>
      </w:r>
      <w:r w:rsidR="00E45393">
        <w:rPr>
          <w:color w:val="000000"/>
          <w:sz w:val="28"/>
          <w:szCs w:val="28"/>
        </w:rPr>
        <w:t>historical</w:t>
      </w:r>
      <w:r w:rsidR="004C6195" w:rsidRPr="00E45393">
        <w:rPr>
          <w:color w:val="000000"/>
          <w:sz w:val="28"/>
          <w:szCs w:val="28"/>
        </w:rPr>
        <w:t xml:space="preserve"> periods and styles, and trends in the art world</w:t>
      </w:r>
      <w:r w:rsidR="00FF6B99">
        <w:rPr>
          <w:color w:val="000000"/>
          <w:sz w:val="28"/>
          <w:szCs w:val="28"/>
        </w:rPr>
        <w:t xml:space="preserve"> are invaluable assets </w:t>
      </w:r>
      <w:r w:rsidR="00D86CF1">
        <w:rPr>
          <w:color w:val="000000"/>
          <w:sz w:val="28"/>
          <w:szCs w:val="28"/>
        </w:rPr>
        <w:t>required to determine</w:t>
      </w:r>
      <w:r w:rsidR="00FF6B99">
        <w:rPr>
          <w:color w:val="000000"/>
          <w:sz w:val="28"/>
          <w:szCs w:val="28"/>
        </w:rPr>
        <w:t xml:space="preserve"> the </w:t>
      </w:r>
      <w:r w:rsidR="00D86CF1">
        <w:rPr>
          <w:color w:val="000000"/>
          <w:sz w:val="28"/>
          <w:szCs w:val="28"/>
        </w:rPr>
        <w:t xml:space="preserve">importance and </w:t>
      </w:r>
      <w:r w:rsidR="00FF6B99">
        <w:rPr>
          <w:color w:val="000000"/>
          <w:sz w:val="28"/>
          <w:szCs w:val="28"/>
        </w:rPr>
        <w:t xml:space="preserve">value of various works, and </w:t>
      </w:r>
      <w:r w:rsidR="00D86CF1">
        <w:rPr>
          <w:color w:val="000000"/>
          <w:sz w:val="28"/>
          <w:szCs w:val="28"/>
        </w:rPr>
        <w:t xml:space="preserve">to </w:t>
      </w:r>
      <w:r w:rsidR="00FF6B99">
        <w:rPr>
          <w:color w:val="000000"/>
          <w:sz w:val="28"/>
          <w:szCs w:val="28"/>
        </w:rPr>
        <w:t xml:space="preserve">understand the needs of </w:t>
      </w:r>
      <w:r w:rsidR="00D86CF1">
        <w:rPr>
          <w:color w:val="000000"/>
          <w:sz w:val="28"/>
          <w:szCs w:val="28"/>
        </w:rPr>
        <w:t>clients</w:t>
      </w:r>
      <w:r w:rsidR="00FF6B99">
        <w:rPr>
          <w:color w:val="000000"/>
          <w:sz w:val="28"/>
          <w:szCs w:val="28"/>
        </w:rPr>
        <w:t xml:space="preserve"> and collectors.</w:t>
      </w:r>
    </w:p>
    <w:p w14:paraId="3C4C3863" w14:textId="77777777" w:rsidR="004C6195" w:rsidRPr="00E45393" w:rsidRDefault="004C6195" w:rsidP="00E37C6E">
      <w:pPr>
        <w:ind w:left="-360" w:right="-360"/>
        <w:jc w:val="both"/>
        <w:rPr>
          <w:color w:val="000000"/>
          <w:sz w:val="28"/>
          <w:szCs w:val="28"/>
        </w:rPr>
      </w:pPr>
    </w:p>
    <w:p w14:paraId="0AC0C262" w14:textId="6B42EA07" w:rsidR="00255D74" w:rsidRPr="00E45393" w:rsidRDefault="00255D74" w:rsidP="00255D74">
      <w:pPr>
        <w:ind w:left="-360" w:right="-360"/>
        <w:jc w:val="both"/>
        <w:rPr>
          <w:szCs w:val="28"/>
        </w:rPr>
      </w:pPr>
      <w:r>
        <w:rPr>
          <w:color w:val="000000"/>
          <w:sz w:val="28"/>
          <w:szCs w:val="28"/>
        </w:rPr>
        <w:t>Education -</w:t>
      </w:r>
      <w:r w:rsidRPr="00E45393">
        <w:rPr>
          <w:sz w:val="28"/>
          <w:szCs w:val="28"/>
        </w:rPr>
        <w:t xml:space="preserve"> BFA</w:t>
      </w:r>
      <w:r>
        <w:rPr>
          <w:sz w:val="28"/>
          <w:szCs w:val="28"/>
        </w:rPr>
        <w:t xml:space="preserve"> degree</w:t>
      </w:r>
      <w:r w:rsidRPr="00E45393">
        <w:rPr>
          <w:sz w:val="28"/>
          <w:szCs w:val="28"/>
        </w:rPr>
        <w:t xml:space="preserve"> in </w:t>
      </w:r>
      <w:r>
        <w:rPr>
          <w:sz w:val="28"/>
          <w:szCs w:val="28"/>
        </w:rPr>
        <w:t>printmaking</w:t>
      </w:r>
      <w:r w:rsidRPr="00E45393">
        <w:rPr>
          <w:sz w:val="28"/>
          <w:szCs w:val="28"/>
        </w:rPr>
        <w:t xml:space="preserve"> and art history from Indiana University, Bloomington</w:t>
      </w:r>
      <w:r>
        <w:rPr>
          <w:sz w:val="28"/>
          <w:szCs w:val="28"/>
        </w:rPr>
        <w:t xml:space="preserve"> (</w:t>
      </w:r>
      <w:r w:rsidRPr="00E45393">
        <w:rPr>
          <w:sz w:val="28"/>
          <w:szCs w:val="28"/>
        </w:rPr>
        <w:t>1984</w:t>
      </w:r>
      <w:r>
        <w:rPr>
          <w:sz w:val="28"/>
          <w:szCs w:val="28"/>
        </w:rPr>
        <w:t>)</w:t>
      </w:r>
      <w:r w:rsidRPr="00E45393">
        <w:rPr>
          <w:sz w:val="28"/>
          <w:szCs w:val="28"/>
        </w:rPr>
        <w:t>, and an MFA degree</w:t>
      </w:r>
      <w:r>
        <w:rPr>
          <w:sz w:val="28"/>
          <w:szCs w:val="28"/>
        </w:rPr>
        <w:t xml:space="preserve"> with a focus on experimental animation </w:t>
      </w:r>
      <w:r w:rsidRPr="00E45393">
        <w:rPr>
          <w:sz w:val="28"/>
          <w:szCs w:val="28"/>
        </w:rPr>
        <w:t xml:space="preserve">from California Institute of the Arts </w:t>
      </w:r>
      <w:r>
        <w:rPr>
          <w:sz w:val="28"/>
          <w:szCs w:val="28"/>
        </w:rPr>
        <w:t>(1989)</w:t>
      </w:r>
      <w:r w:rsidRPr="00E45393">
        <w:rPr>
          <w:sz w:val="28"/>
          <w:szCs w:val="28"/>
        </w:rPr>
        <w:t xml:space="preserve">.  </w:t>
      </w:r>
    </w:p>
    <w:p w14:paraId="137F12BF" w14:textId="5D1CB49F" w:rsidR="00FA3AF0" w:rsidRDefault="00FA3AF0" w:rsidP="00E37C6E">
      <w:pPr>
        <w:pStyle w:val="BodyText3"/>
        <w:ind w:left="-360" w:right="-360"/>
      </w:pPr>
    </w:p>
    <w:p w14:paraId="314A30FF" w14:textId="77777777" w:rsidR="00B55D2E" w:rsidRDefault="00B55D2E" w:rsidP="00E37C6E">
      <w:pPr>
        <w:pStyle w:val="BodyText3"/>
        <w:ind w:left="-360" w:right="-360"/>
      </w:pPr>
    </w:p>
    <w:p w14:paraId="0CFED453" w14:textId="77777777" w:rsidR="00E45393" w:rsidRDefault="00F40249" w:rsidP="00E37C6E">
      <w:pPr>
        <w:autoSpaceDE w:val="0"/>
        <w:autoSpaceDN w:val="0"/>
        <w:adjustRightInd w:val="0"/>
        <w:ind w:left="-360" w:right="-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Williams </w:t>
      </w:r>
      <w:smartTag w:uri="urn:schemas-microsoft-com:office:smarttags" w:element="PlaceName">
        <w:r>
          <w:rPr>
            <w:b/>
            <w:bCs/>
            <w:color w:val="000000"/>
          </w:rPr>
          <w:t>Gallery</w:t>
        </w:r>
      </w:smartTag>
      <w:r>
        <w:rPr>
          <w:b/>
          <w:bCs/>
          <w:color w:val="000000"/>
        </w:rPr>
        <w:t xml:space="preserve"> </w:t>
      </w:r>
      <w:r w:rsidR="00E45393">
        <w:rPr>
          <w:b/>
          <w:bCs/>
          <w:color w:val="000000"/>
        </w:rPr>
        <w:t>West is located at</w:t>
      </w:r>
    </w:p>
    <w:p w14:paraId="27242AB4" w14:textId="77777777" w:rsidR="00F40249" w:rsidRDefault="00F40249" w:rsidP="00E37C6E">
      <w:pPr>
        <w:autoSpaceDE w:val="0"/>
        <w:autoSpaceDN w:val="0"/>
        <w:adjustRightInd w:val="0"/>
        <w:ind w:left="-360" w:right="-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40</w:t>
      </w:r>
      <w:r w:rsidR="00E05D1A">
        <w:rPr>
          <w:b/>
          <w:bCs/>
          <w:color w:val="000000"/>
        </w:rPr>
        <w:t>982</w:t>
      </w:r>
      <w:r>
        <w:rPr>
          <w:b/>
          <w:bCs/>
          <w:color w:val="000000"/>
        </w:rPr>
        <w:t xml:space="preserve"> Highway 41,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color w:val="000000"/>
            </w:rPr>
            <w:t>Oakhurst</w:t>
          </w:r>
        </w:smartTag>
        <w:r>
          <w:rPr>
            <w:b/>
            <w:bCs/>
            <w:color w:val="000000"/>
          </w:rPr>
          <w:t xml:space="preserve">, </w:t>
        </w:r>
        <w:smartTag w:uri="urn:schemas-microsoft-com:office:smarttags" w:element="State">
          <w:r>
            <w:rPr>
              <w:b/>
              <w:bCs/>
              <w:color w:val="000000"/>
            </w:rPr>
            <w:t>CA</w:t>
          </w:r>
        </w:smartTag>
        <w:r>
          <w:rPr>
            <w:b/>
            <w:bCs/>
            <w:color w:val="000000"/>
          </w:rPr>
          <w:t xml:space="preserve"> </w:t>
        </w:r>
        <w:smartTag w:uri="urn:schemas-microsoft-com:office:smarttags" w:element="PostalCode">
          <w:r>
            <w:rPr>
              <w:b/>
              <w:bCs/>
              <w:color w:val="000000"/>
            </w:rPr>
            <w:t>93644</w:t>
          </w:r>
        </w:smartTag>
      </w:smartTag>
      <w:r w:rsidR="00FA3AF0">
        <w:rPr>
          <w:b/>
          <w:bCs/>
          <w:color w:val="000000"/>
        </w:rPr>
        <w:t xml:space="preserve">, </w:t>
      </w:r>
      <w:r>
        <w:rPr>
          <w:b/>
          <w:bCs/>
          <w:color w:val="000000"/>
        </w:rPr>
        <w:t xml:space="preserve">Telephone 559-683-5551 </w:t>
      </w:r>
    </w:p>
    <w:p w14:paraId="3186F7DC" w14:textId="77777777" w:rsidR="00F40249" w:rsidRDefault="00F40249" w:rsidP="00E37C6E">
      <w:pPr>
        <w:autoSpaceDE w:val="0"/>
        <w:autoSpaceDN w:val="0"/>
        <w:adjustRightInd w:val="0"/>
        <w:ind w:left="-360" w:right="-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Web Site: </w:t>
      </w:r>
      <w:hyperlink r:id="rId5" w:history="1">
        <w:r>
          <w:rPr>
            <w:rStyle w:val="Hyperlink"/>
            <w:b/>
            <w:bCs/>
          </w:rPr>
          <w:t>www.galwest.com</w:t>
        </w:r>
      </w:hyperlink>
      <w:r>
        <w:rPr>
          <w:b/>
          <w:bCs/>
          <w:color w:val="000000"/>
        </w:rPr>
        <w:t xml:space="preserve"> Email: info@galwest.com</w:t>
      </w:r>
    </w:p>
    <w:sectPr w:rsidR="00F40249" w:rsidSect="00B55D2E">
      <w:pgSz w:w="12240" w:h="15840"/>
      <w:pgMar w:top="72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1A"/>
    <w:rsid w:val="001307A2"/>
    <w:rsid w:val="00150FDE"/>
    <w:rsid w:val="00255D74"/>
    <w:rsid w:val="0037345C"/>
    <w:rsid w:val="004C6195"/>
    <w:rsid w:val="00593736"/>
    <w:rsid w:val="008241E1"/>
    <w:rsid w:val="00981FF9"/>
    <w:rsid w:val="00AA4E36"/>
    <w:rsid w:val="00AE257D"/>
    <w:rsid w:val="00B55D2E"/>
    <w:rsid w:val="00C32EAC"/>
    <w:rsid w:val="00CC3F5E"/>
    <w:rsid w:val="00D86CF1"/>
    <w:rsid w:val="00D90617"/>
    <w:rsid w:val="00E05D1A"/>
    <w:rsid w:val="00E37C6E"/>
    <w:rsid w:val="00E45393"/>
    <w:rsid w:val="00E5733A"/>
    <w:rsid w:val="00F40249"/>
    <w:rsid w:val="00FA3AF0"/>
    <w:rsid w:val="00FD7274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5C3A210"/>
  <w15:chartTrackingRefBased/>
  <w15:docId w15:val="{30189070-5FAC-49EB-8788-407C9C60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2">
    <w:name w:val="Body Text 2"/>
    <w:basedOn w:val="Normal"/>
    <w:pPr>
      <w:autoSpaceDE w:val="0"/>
      <w:autoSpaceDN w:val="0"/>
      <w:adjustRightInd w:val="0"/>
      <w:jc w:val="center"/>
    </w:pPr>
    <w:rPr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jc w:val="both"/>
    </w:pPr>
    <w:rPr>
      <w:bCs/>
      <w:sz w:val="28"/>
    </w:rPr>
  </w:style>
  <w:style w:type="paragraph" w:styleId="BlockText">
    <w:name w:val="Block Text"/>
    <w:basedOn w:val="Normal"/>
    <w:rsid w:val="00E37C6E"/>
    <w:pPr>
      <w:ind w:left="-360" w:right="-360"/>
      <w:jc w:val="both"/>
    </w:pPr>
    <w:rPr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lwest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Trip 2000 presents a series of limited edition prints refined from thousands of digital photographs taken on a three month jou</vt:lpstr>
    </vt:vector>
  </TitlesOfParts>
  <Company>Williams Galley West</Company>
  <LinksUpToDate>false</LinksUpToDate>
  <CharactersWithSpaces>1879</CharactersWithSpaces>
  <SharedDoc>false</SharedDoc>
  <HLinks>
    <vt:vector size="6" baseType="variant">
      <vt:variant>
        <vt:i4>4128884</vt:i4>
      </vt:variant>
      <vt:variant>
        <vt:i4>0</vt:i4>
      </vt:variant>
      <vt:variant>
        <vt:i4>0</vt:i4>
      </vt:variant>
      <vt:variant>
        <vt:i4>5</vt:i4>
      </vt:variant>
      <vt:variant>
        <vt:lpwstr>http://www.galwest.com/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 2000 presents a series of limited edition prints refined from thousands of digital photographs taken on a three month jou</dc:title>
  <dc:subject/>
  <dc:creator>Administrator</dc:creator>
  <cp:keywords/>
  <dc:description/>
  <cp:lastModifiedBy>Jonathan Bock</cp:lastModifiedBy>
  <cp:revision>4</cp:revision>
  <cp:lastPrinted>2015-01-26T22:44:00Z</cp:lastPrinted>
  <dcterms:created xsi:type="dcterms:W3CDTF">2020-07-05T22:32:00Z</dcterms:created>
  <dcterms:modified xsi:type="dcterms:W3CDTF">2020-07-05T22:34:00Z</dcterms:modified>
</cp:coreProperties>
</file>